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B99854">
      <w:pPr>
        <w:spacing w:line="560" w:lineRule="exact"/>
        <w:ind w:firstLine="720" w:firstLineChars="200"/>
        <w:jc w:val="center"/>
        <w:outlineLvl w:val="1"/>
        <w:rPr>
          <w:rFonts w:hint="eastAsia"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</w:rPr>
        <w:t>各运输区间运输量及限价情况</w:t>
      </w:r>
    </w:p>
    <w:p w14:paraId="4E15A7E8">
      <w:pPr>
        <w:spacing w:line="560" w:lineRule="exact"/>
        <w:ind w:firstLine="640" w:firstLineChars="200"/>
        <w:jc w:val="left"/>
        <w:rPr>
          <w:rFonts w:hint="eastAsia" w:ascii="楷体" w:hAnsi="楷体" w:eastAsia="楷体" w:cs="Times New Roman"/>
          <w:sz w:val="32"/>
          <w:szCs w:val="32"/>
        </w:rPr>
      </w:pPr>
    </w:p>
    <w:p w14:paraId="55A5E517"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</w:rPr>
      </w:pPr>
    </w:p>
    <w:tbl>
      <w:tblPr>
        <w:tblStyle w:val="16"/>
        <w:tblW w:w="8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2127"/>
        <w:gridCol w:w="1701"/>
        <w:gridCol w:w="992"/>
        <w:gridCol w:w="842"/>
        <w:gridCol w:w="993"/>
        <w:gridCol w:w="993"/>
      </w:tblGrid>
      <w:tr w14:paraId="2EEAE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17" w:hRule="atLeast"/>
        </w:trPr>
        <w:tc>
          <w:tcPr>
            <w:tcW w:w="617" w:type="dxa"/>
          </w:tcPr>
          <w:p w14:paraId="585284FC">
            <w:pPr>
              <w:spacing w:line="560" w:lineRule="exact"/>
              <w:jc w:val="center"/>
              <w:rPr>
                <w:rFonts w:hint="eastAsia" w:ascii="仿宋" w:hAnsi="仿宋" w:eastAsia="仿宋" w:cs="Times New Roman"/>
                <w:b/>
                <w:kern w:val="0"/>
                <w:sz w:val="24"/>
                <w:highlight w:val="yellow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</w:rPr>
              <w:t>序号</w:t>
            </w:r>
          </w:p>
        </w:tc>
        <w:tc>
          <w:tcPr>
            <w:tcW w:w="2127" w:type="dxa"/>
          </w:tcPr>
          <w:p w14:paraId="70C4AB62">
            <w:pPr>
              <w:spacing w:line="560" w:lineRule="exact"/>
              <w:jc w:val="center"/>
              <w:rPr>
                <w:rFonts w:hint="eastAsia" w:ascii="仿宋" w:hAnsi="仿宋" w:eastAsia="仿宋" w:cs="Times New Roman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</w:rPr>
              <w:t>标的名称</w:t>
            </w:r>
          </w:p>
        </w:tc>
        <w:tc>
          <w:tcPr>
            <w:tcW w:w="1701" w:type="dxa"/>
          </w:tcPr>
          <w:p w14:paraId="43EFC7C3">
            <w:pPr>
              <w:spacing w:line="560" w:lineRule="exact"/>
              <w:jc w:val="center"/>
              <w:rPr>
                <w:rFonts w:hint="eastAsia" w:ascii="仿宋" w:hAnsi="仿宋" w:eastAsia="仿宋" w:cs="Times New Roman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</w:rPr>
              <w:t>品目</w:t>
            </w:r>
          </w:p>
          <w:p w14:paraId="60CF52BD">
            <w:pPr>
              <w:spacing w:line="560" w:lineRule="exact"/>
              <w:jc w:val="center"/>
              <w:rPr>
                <w:rFonts w:hint="eastAsia" w:ascii="仿宋" w:hAnsi="仿宋" w:eastAsia="仿宋" w:cs="Times New Roman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</w:rPr>
              <w:t>分类编码</w:t>
            </w:r>
          </w:p>
        </w:tc>
        <w:tc>
          <w:tcPr>
            <w:tcW w:w="992" w:type="dxa"/>
          </w:tcPr>
          <w:p w14:paraId="0CA600C5">
            <w:pPr>
              <w:spacing w:line="560" w:lineRule="exact"/>
              <w:jc w:val="center"/>
              <w:rPr>
                <w:rFonts w:hint="eastAsia" w:ascii="仿宋" w:hAnsi="仿宋" w:eastAsia="仿宋" w:cs="Times New Roman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</w:rPr>
              <w:t>计量</w:t>
            </w:r>
          </w:p>
          <w:p w14:paraId="57782C74">
            <w:pPr>
              <w:spacing w:line="560" w:lineRule="exact"/>
              <w:jc w:val="center"/>
              <w:rPr>
                <w:rFonts w:hint="eastAsia" w:ascii="仿宋" w:hAnsi="仿宋" w:eastAsia="仿宋" w:cs="Times New Roman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</w:rPr>
              <w:t>单位</w:t>
            </w:r>
          </w:p>
        </w:tc>
        <w:tc>
          <w:tcPr>
            <w:tcW w:w="842" w:type="dxa"/>
          </w:tcPr>
          <w:p w14:paraId="2D55F7E1">
            <w:pPr>
              <w:spacing w:line="560" w:lineRule="exact"/>
              <w:jc w:val="center"/>
              <w:rPr>
                <w:rFonts w:hint="eastAsia" w:ascii="仿宋" w:hAnsi="仿宋" w:eastAsia="仿宋" w:cs="Times New Roman"/>
                <w:b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Times New Roman"/>
                <w:b/>
                <w:kern w:val="0"/>
                <w:sz w:val="24"/>
              </w:rPr>
              <w:t>是否进口</w:t>
            </w:r>
          </w:p>
        </w:tc>
        <w:tc>
          <w:tcPr>
            <w:tcW w:w="993" w:type="dxa"/>
          </w:tcPr>
          <w:p w14:paraId="56134EC0">
            <w:pPr>
              <w:spacing w:line="560" w:lineRule="exact"/>
              <w:jc w:val="center"/>
              <w:rPr>
                <w:rFonts w:hint="eastAsia" w:ascii="仿宋" w:hAnsi="仿宋" w:eastAsia="仿宋" w:cs="Times New Roman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</w:rPr>
              <w:t>是否</w:t>
            </w:r>
            <w:r>
              <w:rPr>
                <w:rFonts w:ascii="仿宋" w:hAnsi="仿宋" w:eastAsia="仿宋" w:cs="Times New Roman"/>
                <w:b/>
                <w:kern w:val="0"/>
                <w:sz w:val="24"/>
              </w:rPr>
              <w:t>核心产品</w:t>
            </w:r>
          </w:p>
        </w:tc>
        <w:tc>
          <w:tcPr>
            <w:tcW w:w="993" w:type="dxa"/>
          </w:tcPr>
          <w:p w14:paraId="3DC0F7B0">
            <w:pPr>
              <w:spacing w:line="560" w:lineRule="exact"/>
              <w:jc w:val="center"/>
              <w:rPr>
                <w:rFonts w:hint="eastAsia" w:ascii="仿宋" w:hAnsi="仿宋" w:eastAsia="仿宋" w:cs="Times New Roman"/>
                <w:b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最高</w:t>
            </w:r>
            <w:r>
              <w:rPr>
                <w:rFonts w:ascii="仿宋" w:hAnsi="仿宋" w:eastAsia="仿宋" w:cs="Times New Roman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限价</w:t>
            </w:r>
          </w:p>
        </w:tc>
      </w:tr>
      <w:tr w14:paraId="4B19D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0" w:hRule="atLeast"/>
        </w:trPr>
        <w:tc>
          <w:tcPr>
            <w:tcW w:w="617" w:type="dxa"/>
          </w:tcPr>
          <w:p w14:paraId="06027060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1</w:t>
            </w:r>
          </w:p>
        </w:tc>
        <w:tc>
          <w:tcPr>
            <w:tcW w:w="2127" w:type="dxa"/>
          </w:tcPr>
          <w:p w14:paraId="269DC53B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单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批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次黄金运输</w:t>
            </w:r>
          </w:p>
          <w:p w14:paraId="0DA41E4F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(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小于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 xml:space="preserve">30kg) </w:t>
            </w:r>
          </w:p>
        </w:tc>
        <w:tc>
          <w:tcPr>
            <w:tcW w:w="1701" w:type="dxa"/>
          </w:tcPr>
          <w:p w14:paraId="6C2B872D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C15990000</w:t>
            </w:r>
          </w:p>
        </w:tc>
        <w:tc>
          <w:tcPr>
            <w:tcW w:w="992" w:type="dxa"/>
          </w:tcPr>
          <w:p w14:paraId="5CEDB851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元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/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批</w:t>
            </w:r>
          </w:p>
        </w:tc>
        <w:tc>
          <w:tcPr>
            <w:tcW w:w="842" w:type="dxa"/>
          </w:tcPr>
          <w:p w14:paraId="6847A29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1F35AE9C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69786725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1000元/批次</w:t>
            </w:r>
          </w:p>
        </w:tc>
      </w:tr>
      <w:tr w14:paraId="3C1D8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7" w:type="dxa"/>
          </w:tcPr>
          <w:p w14:paraId="38D0E666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2</w:t>
            </w:r>
          </w:p>
        </w:tc>
        <w:tc>
          <w:tcPr>
            <w:tcW w:w="2127" w:type="dxa"/>
          </w:tcPr>
          <w:p w14:paraId="41239CD0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单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批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次黄金运输</w:t>
            </w:r>
          </w:p>
          <w:p w14:paraId="0E43B587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（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30kg(含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）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-120kg（不含）)</w:t>
            </w:r>
          </w:p>
        </w:tc>
        <w:tc>
          <w:tcPr>
            <w:tcW w:w="1701" w:type="dxa"/>
          </w:tcPr>
          <w:p w14:paraId="5697A6FA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C15990000</w:t>
            </w:r>
          </w:p>
        </w:tc>
        <w:tc>
          <w:tcPr>
            <w:tcW w:w="992" w:type="dxa"/>
          </w:tcPr>
          <w:p w14:paraId="12EDA1BC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元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/kg</w:t>
            </w:r>
          </w:p>
        </w:tc>
        <w:tc>
          <w:tcPr>
            <w:tcW w:w="842" w:type="dxa"/>
          </w:tcPr>
          <w:p w14:paraId="76E6DA14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11493538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408B53E0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53元/kg</w:t>
            </w:r>
          </w:p>
        </w:tc>
      </w:tr>
      <w:tr w14:paraId="7C7AD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617" w:type="dxa"/>
          </w:tcPr>
          <w:p w14:paraId="545706F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3</w:t>
            </w:r>
          </w:p>
        </w:tc>
        <w:tc>
          <w:tcPr>
            <w:tcW w:w="2127" w:type="dxa"/>
          </w:tcPr>
          <w:p w14:paraId="29B35A52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单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批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次黄金运输</w:t>
            </w:r>
          </w:p>
          <w:p w14:paraId="609CC9CA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i/>
                <w:kern w:val="0"/>
                <w:sz w:val="24"/>
                <w:u w:val="single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（120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kg(含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）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-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300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kg（不含）)</w:t>
            </w:r>
          </w:p>
        </w:tc>
        <w:tc>
          <w:tcPr>
            <w:tcW w:w="1701" w:type="dxa"/>
          </w:tcPr>
          <w:p w14:paraId="79F62797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C15990000</w:t>
            </w:r>
          </w:p>
        </w:tc>
        <w:tc>
          <w:tcPr>
            <w:tcW w:w="992" w:type="dxa"/>
          </w:tcPr>
          <w:p w14:paraId="7359CA8E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元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/kg</w:t>
            </w:r>
          </w:p>
        </w:tc>
        <w:tc>
          <w:tcPr>
            <w:tcW w:w="842" w:type="dxa"/>
          </w:tcPr>
          <w:p w14:paraId="1FB071C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4F09F59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4C1FD6A8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FF0000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38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元/kg</w:t>
            </w:r>
          </w:p>
        </w:tc>
      </w:tr>
      <w:tr w14:paraId="4A9F1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7" w:type="dxa"/>
          </w:tcPr>
          <w:p w14:paraId="0E973CE6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4</w:t>
            </w:r>
          </w:p>
        </w:tc>
        <w:tc>
          <w:tcPr>
            <w:tcW w:w="2127" w:type="dxa"/>
          </w:tcPr>
          <w:p w14:paraId="5B080C4F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单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批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次黄金运输</w:t>
            </w:r>
          </w:p>
          <w:p w14:paraId="5ECD1AD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i/>
                <w:kern w:val="0"/>
                <w:sz w:val="24"/>
                <w:u w:val="single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（300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kg(含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）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-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4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20kg不含)</w:t>
            </w:r>
          </w:p>
        </w:tc>
        <w:tc>
          <w:tcPr>
            <w:tcW w:w="1701" w:type="dxa"/>
          </w:tcPr>
          <w:p w14:paraId="7D8BE31A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C15990000</w:t>
            </w:r>
          </w:p>
        </w:tc>
        <w:tc>
          <w:tcPr>
            <w:tcW w:w="992" w:type="dxa"/>
          </w:tcPr>
          <w:p w14:paraId="7A944857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元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/kg</w:t>
            </w:r>
          </w:p>
        </w:tc>
        <w:tc>
          <w:tcPr>
            <w:tcW w:w="842" w:type="dxa"/>
          </w:tcPr>
          <w:p w14:paraId="3E07C0EA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4A80B3C3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467D291D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FF0000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27.9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元/kg</w:t>
            </w:r>
          </w:p>
        </w:tc>
      </w:tr>
      <w:tr w14:paraId="0B3B2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0" w:hRule="atLeast"/>
        </w:trPr>
        <w:tc>
          <w:tcPr>
            <w:tcW w:w="617" w:type="dxa"/>
          </w:tcPr>
          <w:p w14:paraId="557E61F7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5</w:t>
            </w:r>
          </w:p>
        </w:tc>
        <w:tc>
          <w:tcPr>
            <w:tcW w:w="2127" w:type="dxa"/>
          </w:tcPr>
          <w:p w14:paraId="6C8135C4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单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批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次黄金运输</w:t>
            </w:r>
          </w:p>
          <w:p w14:paraId="33F895C4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i/>
                <w:kern w:val="0"/>
                <w:sz w:val="24"/>
                <w:u w:val="single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（420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kg及以上)</w:t>
            </w:r>
          </w:p>
        </w:tc>
        <w:tc>
          <w:tcPr>
            <w:tcW w:w="1701" w:type="dxa"/>
          </w:tcPr>
          <w:p w14:paraId="629659E4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C15990000</w:t>
            </w:r>
          </w:p>
        </w:tc>
        <w:tc>
          <w:tcPr>
            <w:tcW w:w="992" w:type="dxa"/>
          </w:tcPr>
          <w:p w14:paraId="3D0369ED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元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/kg</w:t>
            </w:r>
          </w:p>
        </w:tc>
        <w:tc>
          <w:tcPr>
            <w:tcW w:w="842" w:type="dxa"/>
          </w:tcPr>
          <w:p w14:paraId="6DEDF568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5CEC8FF0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7A5ADF72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FF0000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25.5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元/kg</w:t>
            </w:r>
          </w:p>
        </w:tc>
      </w:tr>
      <w:tr w14:paraId="1AAB1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617" w:type="dxa"/>
          </w:tcPr>
          <w:p w14:paraId="76B6055A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6</w:t>
            </w:r>
          </w:p>
        </w:tc>
        <w:tc>
          <w:tcPr>
            <w:tcW w:w="2127" w:type="dxa"/>
          </w:tcPr>
          <w:p w14:paraId="3FF831F3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i/>
                <w:kern w:val="0"/>
                <w:sz w:val="24"/>
                <w:u w:val="single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单批次黄金同城调拨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（小于等于5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10kg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）</w:t>
            </w:r>
          </w:p>
        </w:tc>
        <w:tc>
          <w:tcPr>
            <w:tcW w:w="1701" w:type="dxa"/>
          </w:tcPr>
          <w:p w14:paraId="2FA1129E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C15990000</w:t>
            </w:r>
          </w:p>
        </w:tc>
        <w:tc>
          <w:tcPr>
            <w:tcW w:w="992" w:type="dxa"/>
          </w:tcPr>
          <w:p w14:paraId="5153FAFC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元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/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批</w:t>
            </w:r>
          </w:p>
        </w:tc>
        <w:tc>
          <w:tcPr>
            <w:tcW w:w="842" w:type="dxa"/>
          </w:tcPr>
          <w:p w14:paraId="5F62453D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58072D92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266C0FE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5000元/批次</w:t>
            </w:r>
          </w:p>
        </w:tc>
      </w:tr>
      <w:tr w14:paraId="0FE84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5" w:hRule="atLeast"/>
        </w:trPr>
        <w:tc>
          <w:tcPr>
            <w:tcW w:w="617" w:type="dxa"/>
          </w:tcPr>
          <w:p w14:paraId="30A85955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7</w:t>
            </w:r>
          </w:p>
        </w:tc>
        <w:tc>
          <w:tcPr>
            <w:tcW w:w="2127" w:type="dxa"/>
          </w:tcPr>
          <w:p w14:paraId="4577CC3F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单批次白银运输</w:t>
            </w:r>
          </w:p>
          <w:p w14:paraId="1FE379D6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（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15kg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(含）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-1005kg（不含）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)</w:t>
            </w:r>
          </w:p>
        </w:tc>
        <w:tc>
          <w:tcPr>
            <w:tcW w:w="1701" w:type="dxa"/>
          </w:tcPr>
          <w:p w14:paraId="74C5BE43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C15990000</w:t>
            </w:r>
          </w:p>
        </w:tc>
        <w:tc>
          <w:tcPr>
            <w:tcW w:w="992" w:type="dxa"/>
          </w:tcPr>
          <w:p w14:paraId="61210108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元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/kg</w:t>
            </w:r>
          </w:p>
        </w:tc>
        <w:tc>
          <w:tcPr>
            <w:tcW w:w="842" w:type="dxa"/>
          </w:tcPr>
          <w:p w14:paraId="65C689A4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0C9B4C5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3CCC97CC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FF0000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5.5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元/kg</w:t>
            </w:r>
          </w:p>
        </w:tc>
      </w:tr>
      <w:tr w14:paraId="1D151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17" w:type="dxa"/>
          </w:tcPr>
          <w:p w14:paraId="5BEE35D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8</w:t>
            </w:r>
          </w:p>
        </w:tc>
        <w:tc>
          <w:tcPr>
            <w:tcW w:w="2127" w:type="dxa"/>
          </w:tcPr>
          <w:p w14:paraId="5C949AB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单批次白银运输</w:t>
            </w:r>
          </w:p>
          <w:p w14:paraId="4C00A3B1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（1005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kg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(含）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-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3000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kg（不含）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)</w:t>
            </w:r>
          </w:p>
        </w:tc>
        <w:tc>
          <w:tcPr>
            <w:tcW w:w="1701" w:type="dxa"/>
          </w:tcPr>
          <w:p w14:paraId="4F949A23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C15990000</w:t>
            </w:r>
          </w:p>
        </w:tc>
        <w:tc>
          <w:tcPr>
            <w:tcW w:w="992" w:type="dxa"/>
          </w:tcPr>
          <w:p w14:paraId="12EA0C94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元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/kg</w:t>
            </w:r>
          </w:p>
        </w:tc>
        <w:tc>
          <w:tcPr>
            <w:tcW w:w="842" w:type="dxa"/>
          </w:tcPr>
          <w:p w14:paraId="40C0D76A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4114D5D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575CC597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FF0000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3.8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元/kg</w:t>
            </w:r>
          </w:p>
        </w:tc>
      </w:tr>
      <w:tr w14:paraId="2C196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5" w:hRule="atLeast"/>
        </w:trPr>
        <w:tc>
          <w:tcPr>
            <w:tcW w:w="617" w:type="dxa"/>
          </w:tcPr>
          <w:p w14:paraId="4C37B448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9</w:t>
            </w:r>
          </w:p>
        </w:tc>
        <w:tc>
          <w:tcPr>
            <w:tcW w:w="2127" w:type="dxa"/>
          </w:tcPr>
          <w:p w14:paraId="100C19FB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单批次白银运输</w:t>
            </w:r>
          </w:p>
          <w:p w14:paraId="3B4D7445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（3000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kg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(含)以上）</w:t>
            </w:r>
          </w:p>
        </w:tc>
        <w:tc>
          <w:tcPr>
            <w:tcW w:w="1701" w:type="dxa"/>
          </w:tcPr>
          <w:p w14:paraId="25725CDA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C15990000</w:t>
            </w:r>
          </w:p>
        </w:tc>
        <w:tc>
          <w:tcPr>
            <w:tcW w:w="992" w:type="dxa"/>
          </w:tcPr>
          <w:p w14:paraId="2F60CC3F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元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/kg</w:t>
            </w:r>
          </w:p>
        </w:tc>
        <w:tc>
          <w:tcPr>
            <w:tcW w:w="842" w:type="dxa"/>
          </w:tcPr>
          <w:p w14:paraId="1C8F59A1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426E2538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1696A3DF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FF0000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3.2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元/kg</w:t>
            </w:r>
          </w:p>
        </w:tc>
      </w:tr>
    </w:tbl>
    <w:p w14:paraId="65025649">
      <w:pPr>
        <w:spacing w:line="560" w:lineRule="exact"/>
        <w:jc w:val="left"/>
        <w:rPr>
          <w:rFonts w:hint="eastAsia" w:ascii="仿宋_GB2312" w:hAnsi="黑体" w:eastAsia="仿宋_GB2312" w:cs="Times New Roman"/>
          <w:i/>
          <w:sz w:val="32"/>
          <w:szCs w:val="32"/>
          <w:u w:val="single"/>
        </w:rPr>
      </w:pPr>
    </w:p>
    <w:p w14:paraId="61D54362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CESI黑体-GB13000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等线">
    <w:altName w:val="Noto Sans CJK SC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等线">
    <w:altName w:val="Noto Sans CJK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Noto Sans CJK S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ESI黑体-GB13000">
    <w:panose1 w:val="02000500000000000000"/>
    <w:charset w:val="86"/>
    <w:family w:val="auto"/>
    <w:pitch w:val="default"/>
    <w:sig w:usb0="800002BF" w:usb1="38CF7CF8" w:usb2="00000016" w:usb3="00000000" w:csb0="0004000F" w:csb1="00000000"/>
  </w:font>
  <w:font w:name="楷体">
    <w:altName w:val="CESI楷体-GB13000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ESI楷体-GB13000">
    <w:panose1 w:val="02000500000000000000"/>
    <w:charset w:val="86"/>
    <w:family w:val="auto"/>
    <w:pitch w:val="default"/>
    <w:sig w:usb0="800002BF" w:usb1="38CF7CF8" w:usb2="00000016" w:usb3="00000000" w:csb0="0004000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等线 Light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089"/>
    <w:rsid w:val="00295281"/>
    <w:rsid w:val="00305297"/>
    <w:rsid w:val="00421A8D"/>
    <w:rsid w:val="00465449"/>
    <w:rsid w:val="0053119C"/>
    <w:rsid w:val="00587089"/>
    <w:rsid w:val="008A5C01"/>
    <w:rsid w:val="00944220"/>
    <w:rsid w:val="009D56D1"/>
    <w:rsid w:val="00B146CE"/>
    <w:rsid w:val="7D4DD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  <w:szCs w:val="22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qFormat/>
    <w:uiPriority w:val="5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  <w:rPr>
      <w:szCs w:val="22"/>
    </w:r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  <w:szCs w:val="22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</Words>
  <Characters>542</Characters>
  <Lines>4</Lines>
  <Paragraphs>1</Paragraphs>
  <TotalTime>2</TotalTime>
  <ScaleCrop>false</ScaleCrop>
  <LinksUpToDate>false</LinksUpToDate>
  <CharactersWithSpaces>635</CharactersWithSpaces>
  <Application>WPS Office_12.1.2.22571_F1E327BC-269C-435d-A152-05C5408002CA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2026-03-05T10:28:00Z</dcterms:created>
  <dc:creator>SGE</dc:creator>
  <cp:lastModifiedBy>jczx</cp:lastModifiedBy>
  <dcterms:modified xsi:type="dcterms:W3CDTF">2026-05-27T10:19:12Z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2052-12.1.2.22571</vt:lpwstr>
  </property>
  <property fmtid="{D5CDD505-2E9C-101B-9397-08002B2CF9AE}" pid="3" name="ICV">
    <vt:lpwstr>5D77C45A0D199D0AA054166A60E8D9AC_42</vt:lpwstr>
  </property>
</Properties>
</file>